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9057A" w14:textId="7B2C1BC1" w:rsidR="008B4EAA" w:rsidRPr="008B4EAA" w:rsidRDefault="008B4EAA" w:rsidP="008B4E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8B4EA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202</w:t>
      </w:r>
      <w:r w:rsidR="008975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-2021 </w:t>
      </w:r>
      <w:r w:rsidR="008975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Yaz Öğretimi f</w:t>
      </w:r>
      <w:r w:rsidRPr="008B4EA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inal sınavı mazeret başvuruları aşağıdaki şekilde değerlendirilmelidir:</w:t>
      </w:r>
    </w:p>
    <w:p w14:paraId="6B2C67FC" w14:textId="0A87E093" w:rsidR="008B4EAA" w:rsidRPr="008B4EAA" w:rsidRDefault="008B4EAA" w:rsidP="00147738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8B4E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1)</w:t>
      </w:r>
      <w:r w:rsidRPr="008B4EA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Online Sınav sırasında sorun bildiren öğrencilerimize dersin öğretim elemanı tarafından uygun görüldüğü takdirde "Hak Ver" seçeneği ile sınav hakkı verilebilir.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Bu işlem öğrencinin oturumunu sıfırlar öğrenciye final sınavı tekrar açılır. </w:t>
      </w:r>
    </w:p>
    <w:p w14:paraId="53F9DA2C" w14:textId="6E9507C6" w:rsidR="008B4EAA" w:rsidRPr="008B4EAA" w:rsidRDefault="008B4EAA" w:rsidP="00147738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8B4E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2)</w:t>
      </w:r>
      <w:r w:rsidRPr="008B4EA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Sınava mazereti sebebiyle giremeyen öğrencilerimiz ise kendi </w:t>
      </w:r>
      <w:r w:rsidR="0014773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Öğrenci Bilgi Sistemin</w:t>
      </w:r>
      <w:r w:rsidRPr="008B4EA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ilgili dersin final sınavı için mazeret başvurusunda bulunabilir. </w:t>
      </w:r>
      <w:r w:rsidR="0014773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Başvuru yapan</w:t>
      </w:r>
      <w:r w:rsidRPr="008B4EA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öğrenciler, mazeretiyle ilgili belgeleri eğitim birimlerine mail atmaları gerekmektedir.</w:t>
      </w:r>
    </w:p>
    <w:p w14:paraId="17BBDF44" w14:textId="6A2542F3" w:rsidR="008B4EAA" w:rsidRDefault="008B4EAA" w:rsidP="008B4E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42B6DC9E" w14:textId="6A6BCC8C" w:rsidR="002310FF" w:rsidRDefault="002310FF" w:rsidP="008B4E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Ön Lisans </w:t>
      </w:r>
      <w:r w:rsidR="00AF3EB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 Lisans Eğitim-Öğretim </w:t>
      </w:r>
      <w:r w:rsidR="00F4362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 Sınav Yönetmeliği Uygulama Esaslarında belirtilen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mazeret nedenleri (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Hastalık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ali,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akınlarından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irinin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efatı,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utukluluk ve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ükümlülük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ali,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ü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niversite ve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iğer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esmi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urumlarca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örevlendirilme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ali,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ınav çakışması durumu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) </w:t>
      </w:r>
      <w:r w:rsidR="008146F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ile </w:t>
      </w:r>
      <w:r w:rsidR="00EC789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elektrik ve internet kesintisi gibi </w:t>
      </w:r>
      <w:proofErr w:type="gramStart"/>
      <w:r w:rsidR="00EC789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online</w:t>
      </w:r>
      <w:proofErr w:type="gramEnd"/>
      <w:r w:rsidR="00EC789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sınava girmeye</w:t>
      </w:r>
      <w:r w:rsidR="00A87AF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/devam etmesine</w:t>
      </w:r>
      <w:r w:rsidR="00EC789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engel teşkil eden durumlar mazeret olarak değerlendirilebilir. </w:t>
      </w:r>
    </w:p>
    <w:p w14:paraId="3637F849" w14:textId="77777777" w:rsidR="00EC7894" w:rsidRPr="002310FF" w:rsidRDefault="00EC7894" w:rsidP="008B4E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1C3CE5E2" w14:textId="0D2DEE15" w:rsidR="00EC7894" w:rsidRDefault="00EC7894" w:rsidP="00EC7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Mazeretleri, ilgili eğitim biriminin yönetim kurulunca kabul edilen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öğrencilerin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mazeret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başvuruları</w:t>
      </w:r>
      <w:r w:rsidR="00464E4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en geç </w:t>
      </w:r>
      <w:r w:rsidR="008975B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8</w:t>
      </w:r>
      <w:r w:rsidR="00464E41" w:rsidRPr="008975B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r w:rsidR="008975B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Eylül</w:t>
      </w:r>
      <w:r w:rsidR="00464E41" w:rsidRPr="00464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2021 </w:t>
      </w:r>
      <w:r w:rsidR="008975B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Çarşamba</w:t>
      </w:r>
      <w:r w:rsidR="00464E41" w:rsidRPr="00464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günü</w:t>
      </w:r>
      <w:r w:rsidR="00464E4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bölüm sekreterliği tarafından sistem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onaylan</w:t>
      </w:r>
      <w:r w:rsidR="00F6177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malıdır</w:t>
      </w:r>
      <w:r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  <w:r w:rsidR="00AC321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Aksi takdirde dersin öğretim elemanı mazeret sınavı oluşturamaz.</w:t>
      </w:r>
    </w:p>
    <w:p w14:paraId="34E47341" w14:textId="77777777" w:rsidR="006C1509" w:rsidRDefault="006C1509" w:rsidP="00EC7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7005EF34" w14:textId="6DAF680C" w:rsidR="002310FF" w:rsidRPr="00604BFC" w:rsidRDefault="006C1509" w:rsidP="006C15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tr-TR"/>
        </w:rPr>
      </w:pPr>
      <w:r w:rsidRPr="00604B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tr-TR"/>
        </w:rPr>
        <w:t xml:space="preserve">Mazeret Sınav tarihleri </w:t>
      </w:r>
      <w:r w:rsidR="008975B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tr-TR"/>
        </w:rPr>
        <w:t>9</w:t>
      </w:r>
      <w:r w:rsidRPr="00604BF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tr-TR"/>
        </w:rPr>
        <w:t>-</w:t>
      </w:r>
      <w:r w:rsidR="008975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tr-TR"/>
        </w:rPr>
        <w:t>10</w:t>
      </w:r>
      <w:r w:rsidRPr="00604BF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tr-TR"/>
        </w:rPr>
        <w:t xml:space="preserve"> </w:t>
      </w:r>
      <w:r w:rsidR="008975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tr-TR"/>
        </w:rPr>
        <w:t>Eylül</w:t>
      </w:r>
      <w:r w:rsidRPr="00604BF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tr-TR"/>
        </w:rPr>
        <w:t xml:space="preserve"> 2021</w:t>
      </w:r>
    </w:p>
    <w:p w14:paraId="1BE97D0E" w14:textId="77777777" w:rsidR="006C1509" w:rsidRPr="006C1509" w:rsidRDefault="006C1509" w:rsidP="008B4E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</w:pPr>
    </w:p>
    <w:p w14:paraId="024A01F9" w14:textId="19ED2D42" w:rsidR="00EC7894" w:rsidRDefault="00EC7894" w:rsidP="008B4E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7048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Not 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:Öğrenciler Final Harf Başarı notu yayınlanmadan mazeret başvurusunda bulunamayacak. </w:t>
      </w:r>
      <w:r w:rsidR="006A412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Bu sebeple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Final sınavlarının mümkün olan en erken sürede değerlendirilmesi gerekmektedir.</w:t>
      </w:r>
    </w:p>
    <w:p w14:paraId="3AEDFC5E" w14:textId="77777777" w:rsidR="00F61777" w:rsidRDefault="00F61777" w:rsidP="008B4E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7B65E18C" w14:textId="266AC382" w:rsidR="00EC7894" w:rsidRDefault="006A4124" w:rsidP="008B4E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7048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Not 2: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Öğrencilerin başvuru sayfası </w:t>
      </w:r>
      <w:r w:rsidR="008975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8975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Eylül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2021 </w:t>
      </w:r>
      <w:r w:rsidR="008975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Salı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gramStart"/>
      <w:r w:rsidR="008975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:</w:t>
      </w:r>
      <w:r w:rsidR="008975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59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da kapanacak. </w:t>
      </w:r>
      <w:r w:rsidR="008975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ölüm sekreterleri </w:t>
      </w:r>
      <w:r w:rsidR="008975B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de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mail yoluyla manuel yapılmış başvurula</w:t>
      </w:r>
      <w:r w:rsidR="0040758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 için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uygun görüldüğü takdirde sistemden </w:t>
      </w:r>
      <w:r w:rsidR="00777EE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(OİS)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kayıt oluşturabilirler. </w:t>
      </w:r>
      <w:bookmarkStart w:id="0" w:name="_GoBack"/>
      <w:bookmarkEnd w:id="0"/>
    </w:p>
    <w:p w14:paraId="4CB581AD" w14:textId="3EB89A19" w:rsidR="00704814" w:rsidRDefault="00704814" w:rsidP="008B4E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4AFC87A0" w14:textId="54EBD718" w:rsidR="00EF35FF" w:rsidRDefault="00EF35FF" w:rsidP="008B4E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76A7A8FA" w14:textId="190A894A" w:rsidR="00EF35FF" w:rsidRDefault="00EF35FF" w:rsidP="008B4E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4441A922" w14:textId="2602619C" w:rsidR="00EF35FF" w:rsidRDefault="00EF35FF" w:rsidP="008B4E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4467527F" w14:textId="4AD4AE26" w:rsidR="00EF35FF" w:rsidRDefault="00EF35FF" w:rsidP="008B4E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47D87A27" w14:textId="116D1CF3" w:rsidR="00704814" w:rsidRDefault="009D640B" w:rsidP="008B4E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8F45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lastRenderedPageBreak/>
        <w:t>Not 3: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70481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Üniversite Ortak Derslerin Mazeret Sınav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ları </w:t>
      </w:r>
      <w:r w:rsidR="008975B2" w:rsidRPr="008975B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10</w:t>
      </w:r>
      <w:r w:rsidRPr="008975B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r w:rsidR="008975B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Eylül</w:t>
      </w:r>
      <w:r w:rsidRPr="009D64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1</w:t>
      </w:r>
      <w:r w:rsidRPr="009D64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</w:t>
      </w:r>
      <w:r w:rsidR="008975B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Cuma</w:t>
      </w:r>
      <w:r w:rsidR="0070481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günü aşağıdaki t</w:t>
      </w:r>
      <w:r w:rsidR="0070481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akvim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 uygun olarak yapılacaktır.</w:t>
      </w:r>
    </w:p>
    <w:p w14:paraId="3461DEC5" w14:textId="5A35C9CC" w:rsidR="008B4EAA" w:rsidRDefault="008B4EAA" w:rsidP="008B4E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tbl>
      <w:tblPr>
        <w:tblW w:w="6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4920"/>
      </w:tblGrid>
      <w:tr w:rsidR="008975B2" w:rsidRPr="00F75C29" w14:paraId="61C80208" w14:textId="77777777" w:rsidTr="008975B2">
        <w:trPr>
          <w:trHeight w:val="308"/>
          <w:jc w:val="center"/>
        </w:trPr>
        <w:tc>
          <w:tcPr>
            <w:tcW w:w="1674" w:type="dxa"/>
          </w:tcPr>
          <w:p w14:paraId="6F9AE7DD" w14:textId="77777777" w:rsidR="008975B2" w:rsidRPr="00F75C29" w:rsidRDefault="008975B2" w:rsidP="00A87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E0A2A" w14:textId="77777777" w:rsidR="008975B2" w:rsidRPr="00F75C29" w:rsidRDefault="008975B2" w:rsidP="00A87A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Dersler</w:t>
            </w:r>
          </w:p>
        </w:tc>
      </w:tr>
      <w:tr w:rsidR="008975B2" w:rsidRPr="00F75C29" w14:paraId="7906E537" w14:textId="77777777" w:rsidTr="008975B2">
        <w:trPr>
          <w:trHeight w:val="453"/>
          <w:jc w:val="center"/>
        </w:trPr>
        <w:tc>
          <w:tcPr>
            <w:tcW w:w="1674" w:type="dxa"/>
            <w:vAlign w:val="center"/>
          </w:tcPr>
          <w:p w14:paraId="30615EE8" w14:textId="70B3C188" w:rsidR="008975B2" w:rsidRPr="00C028D2" w:rsidRDefault="008975B2" w:rsidP="008975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-10:00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C8EB" w14:textId="6D1D4492" w:rsidR="008975B2" w:rsidRDefault="008975B2" w:rsidP="00A87A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Üniversite Ortak Seçmeli Dersler</w:t>
            </w:r>
          </w:p>
        </w:tc>
      </w:tr>
      <w:tr w:rsidR="008C0395" w:rsidRPr="00F75C29" w14:paraId="12D3A4D3" w14:textId="77777777" w:rsidTr="003226DE">
        <w:trPr>
          <w:trHeight w:val="155"/>
          <w:jc w:val="center"/>
        </w:trPr>
        <w:tc>
          <w:tcPr>
            <w:tcW w:w="1674" w:type="dxa"/>
            <w:vAlign w:val="center"/>
          </w:tcPr>
          <w:p w14:paraId="637F6BBB" w14:textId="09902E1F" w:rsidR="008C0395" w:rsidRPr="00F75C29" w:rsidRDefault="008C0395" w:rsidP="003226DE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</w:t>
            </w: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-12:00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4D09B" w14:textId="77777777" w:rsidR="008C0395" w:rsidRPr="00F75C29" w:rsidRDefault="008C0395" w:rsidP="003226DE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0653">
              <w:rPr>
                <w:rFonts w:ascii="Times New Roman" w:hAnsi="Times New Roman" w:cs="Times New Roman"/>
                <w:color w:val="000000"/>
              </w:rPr>
              <w:t>Girişimcilik ve Proje Yönetimi</w:t>
            </w:r>
          </w:p>
        </w:tc>
      </w:tr>
      <w:tr w:rsidR="008975B2" w:rsidRPr="00F75C29" w14:paraId="363DCE88" w14:textId="77777777" w:rsidTr="008975B2">
        <w:trPr>
          <w:trHeight w:val="155"/>
          <w:jc w:val="center"/>
        </w:trPr>
        <w:tc>
          <w:tcPr>
            <w:tcW w:w="1674" w:type="dxa"/>
            <w:vAlign w:val="center"/>
          </w:tcPr>
          <w:p w14:paraId="69847BD6" w14:textId="64C2DBBE" w:rsidR="008975B2" w:rsidRDefault="008C0395" w:rsidP="008975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</w:t>
            </w: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-13:00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FB21C" w14:textId="77777777" w:rsidR="008975B2" w:rsidRPr="00137A45" w:rsidRDefault="008975B2" w:rsidP="00A87AF0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</w:rPr>
              <w:t>Atatürk</w:t>
            </w:r>
            <w:r w:rsidRPr="00F75C29">
              <w:rPr>
                <w:rFonts w:ascii="Times New Roman" w:hAnsi="Times New Roman" w:cs="Times New Roman"/>
                <w:color w:val="000000"/>
              </w:rPr>
              <w:t xml:space="preserve"> İlkeleri ve İnkılap Tarihi</w:t>
            </w:r>
          </w:p>
        </w:tc>
      </w:tr>
      <w:tr w:rsidR="008975B2" w:rsidRPr="00F75C29" w14:paraId="7451C12A" w14:textId="77777777" w:rsidTr="008975B2">
        <w:trPr>
          <w:trHeight w:val="155"/>
          <w:jc w:val="center"/>
        </w:trPr>
        <w:tc>
          <w:tcPr>
            <w:tcW w:w="1674" w:type="dxa"/>
            <w:vAlign w:val="center"/>
          </w:tcPr>
          <w:p w14:paraId="7C29082D" w14:textId="64CBD8BA" w:rsidR="008975B2" w:rsidRPr="00C028D2" w:rsidRDefault="008C0395" w:rsidP="008C0395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B9F35" w14:textId="77777777" w:rsidR="008975B2" w:rsidRPr="00137A45" w:rsidRDefault="008975B2" w:rsidP="00A87AF0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Yabancı Dil</w:t>
            </w:r>
          </w:p>
        </w:tc>
      </w:tr>
      <w:tr w:rsidR="008975B2" w:rsidRPr="00F75C29" w14:paraId="2867D99F" w14:textId="77777777" w:rsidTr="008975B2">
        <w:trPr>
          <w:trHeight w:val="155"/>
          <w:jc w:val="center"/>
        </w:trPr>
        <w:tc>
          <w:tcPr>
            <w:tcW w:w="1674" w:type="dxa"/>
            <w:vAlign w:val="center"/>
          </w:tcPr>
          <w:p w14:paraId="7F6C5A5F" w14:textId="14E56F3B" w:rsidR="008975B2" w:rsidRPr="00C028D2" w:rsidRDefault="008975B2" w:rsidP="008C0395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8C03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4:</w:t>
            </w: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</w:t>
            </w:r>
            <w:r w:rsidR="008C03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3E0ED" w14:textId="77777777" w:rsidR="008975B2" w:rsidRPr="00137A45" w:rsidRDefault="008975B2" w:rsidP="00A87AF0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Türk Dili</w:t>
            </w:r>
          </w:p>
        </w:tc>
      </w:tr>
      <w:tr w:rsidR="008975B2" w:rsidRPr="00F75C29" w14:paraId="0DAA05FA" w14:textId="77777777" w:rsidTr="008975B2">
        <w:trPr>
          <w:trHeight w:val="155"/>
          <w:jc w:val="center"/>
        </w:trPr>
        <w:tc>
          <w:tcPr>
            <w:tcW w:w="1674" w:type="dxa"/>
            <w:vAlign w:val="center"/>
          </w:tcPr>
          <w:p w14:paraId="331481A1" w14:textId="6F567378" w:rsidR="008975B2" w:rsidRPr="00C028D2" w:rsidRDefault="008975B2" w:rsidP="008C0395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8C03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5:</w:t>
            </w: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</w:t>
            </w:r>
            <w:r w:rsidR="008C03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C14D" w14:textId="77777777" w:rsidR="008975B2" w:rsidRPr="00F75C29" w:rsidRDefault="008975B2" w:rsidP="00A87A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Temel Bilgi Teknolojisi Kullanımı</w:t>
            </w:r>
          </w:p>
        </w:tc>
      </w:tr>
    </w:tbl>
    <w:p w14:paraId="5C8B85DA" w14:textId="77777777" w:rsidR="009D640B" w:rsidRDefault="009D640B" w:rsidP="008B4E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sectPr w:rsidR="009D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AA"/>
    <w:rsid w:val="00147738"/>
    <w:rsid w:val="001C54E9"/>
    <w:rsid w:val="001E7B5D"/>
    <w:rsid w:val="002310FF"/>
    <w:rsid w:val="00407588"/>
    <w:rsid w:val="00464E41"/>
    <w:rsid w:val="00604BFC"/>
    <w:rsid w:val="006A4124"/>
    <w:rsid w:val="006C1509"/>
    <w:rsid w:val="00704814"/>
    <w:rsid w:val="00777EE1"/>
    <w:rsid w:val="008146F9"/>
    <w:rsid w:val="008975B2"/>
    <w:rsid w:val="008B4EAA"/>
    <w:rsid w:val="008C0395"/>
    <w:rsid w:val="008C7621"/>
    <w:rsid w:val="008F455B"/>
    <w:rsid w:val="009D640B"/>
    <w:rsid w:val="00A02A82"/>
    <w:rsid w:val="00A87AF0"/>
    <w:rsid w:val="00AB44A9"/>
    <w:rsid w:val="00AC3213"/>
    <w:rsid w:val="00AF3EB9"/>
    <w:rsid w:val="00B75B2C"/>
    <w:rsid w:val="00D75A9D"/>
    <w:rsid w:val="00DD04EB"/>
    <w:rsid w:val="00EC7894"/>
    <w:rsid w:val="00EF35FF"/>
    <w:rsid w:val="00EF592B"/>
    <w:rsid w:val="00F43623"/>
    <w:rsid w:val="00F6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47EE"/>
  <w15:chartTrackingRefBased/>
  <w15:docId w15:val="{61D94995-D57B-4018-A60F-0A5447C1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l">
    <w:name w:val="il"/>
    <w:basedOn w:val="VarsaylanParagrafYazTipi"/>
    <w:rsid w:val="008B4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nigar çelik</dc:creator>
  <cp:keywords/>
  <dc:description/>
  <cp:lastModifiedBy>User</cp:lastModifiedBy>
  <cp:revision>26</cp:revision>
  <dcterms:created xsi:type="dcterms:W3CDTF">2021-01-07T17:21:00Z</dcterms:created>
  <dcterms:modified xsi:type="dcterms:W3CDTF">2021-09-01T06:13:00Z</dcterms:modified>
</cp:coreProperties>
</file>